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AC9E45" w14:textId="27C0800D" w:rsidR="00603940" w:rsidRPr="00690E51" w:rsidRDefault="00603940">
      <w:pPr>
        <w:pStyle w:val="Nagwek1"/>
        <w:rPr>
          <w:rFonts w:cs="Times New Roman"/>
          <w:szCs w:val="22"/>
        </w:rPr>
      </w:pPr>
      <w:r w:rsidRPr="00690E51">
        <w:rPr>
          <w:rFonts w:cs="Times New Roman"/>
          <w:szCs w:val="22"/>
        </w:rPr>
        <w:t>WYKAZ Nr</w:t>
      </w:r>
      <w:r w:rsidR="00E22AFF" w:rsidRPr="00690E51">
        <w:rPr>
          <w:rFonts w:cs="Times New Roman"/>
          <w:szCs w:val="22"/>
        </w:rPr>
        <w:t xml:space="preserve"> </w:t>
      </w:r>
      <w:r w:rsidR="00BA6987">
        <w:rPr>
          <w:rFonts w:cs="Times New Roman"/>
          <w:szCs w:val="22"/>
        </w:rPr>
        <w:t>70</w:t>
      </w:r>
      <w:r w:rsidRPr="00690E51">
        <w:rPr>
          <w:rFonts w:cs="Times New Roman"/>
          <w:szCs w:val="22"/>
        </w:rPr>
        <w:t>/202</w:t>
      </w:r>
      <w:r w:rsidR="006C0F2D" w:rsidRPr="00690E51">
        <w:rPr>
          <w:rFonts w:cs="Times New Roman"/>
          <w:szCs w:val="22"/>
        </w:rPr>
        <w:t>5</w:t>
      </w:r>
      <w:r w:rsidRPr="00690E51">
        <w:rPr>
          <w:rFonts w:cs="Times New Roman"/>
          <w:szCs w:val="22"/>
        </w:rPr>
        <w:t>/ZBiLK/DDG</w:t>
      </w:r>
    </w:p>
    <w:p w14:paraId="23409483" w14:textId="1EFD3197" w:rsidR="00603940" w:rsidRPr="00690E51" w:rsidRDefault="00603940">
      <w:pPr>
        <w:jc w:val="center"/>
        <w:rPr>
          <w:rFonts w:cs="Times New Roman"/>
          <w:b/>
          <w:szCs w:val="22"/>
        </w:rPr>
      </w:pPr>
      <w:r w:rsidRPr="00690E51">
        <w:rPr>
          <w:rFonts w:cs="Times New Roman"/>
          <w:b/>
          <w:szCs w:val="22"/>
        </w:rPr>
        <w:t>z dnia</w:t>
      </w:r>
      <w:r w:rsidR="00643B4C" w:rsidRPr="00690E51">
        <w:rPr>
          <w:rFonts w:cs="Times New Roman"/>
          <w:b/>
          <w:szCs w:val="22"/>
        </w:rPr>
        <w:t xml:space="preserve"> </w:t>
      </w:r>
      <w:r w:rsidR="00BA6987">
        <w:rPr>
          <w:rFonts w:cs="Times New Roman"/>
          <w:b/>
          <w:szCs w:val="22"/>
        </w:rPr>
        <w:t>1</w:t>
      </w:r>
      <w:r w:rsidR="00643B4C" w:rsidRPr="00690E51">
        <w:rPr>
          <w:rFonts w:cs="Times New Roman"/>
          <w:b/>
          <w:szCs w:val="22"/>
        </w:rPr>
        <w:t xml:space="preserve"> </w:t>
      </w:r>
      <w:r w:rsidR="00703AA7" w:rsidRPr="00690E51">
        <w:rPr>
          <w:rFonts w:cs="Times New Roman"/>
          <w:b/>
          <w:szCs w:val="22"/>
        </w:rPr>
        <w:t>grudnia</w:t>
      </w:r>
      <w:r w:rsidR="00643B4C" w:rsidRPr="00690E51">
        <w:rPr>
          <w:rFonts w:cs="Times New Roman"/>
          <w:b/>
          <w:szCs w:val="22"/>
        </w:rPr>
        <w:t xml:space="preserve"> </w:t>
      </w:r>
      <w:r w:rsidRPr="00690E51">
        <w:rPr>
          <w:rFonts w:cs="Times New Roman"/>
          <w:b/>
          <w:szCs w:val="22"/>
        </w:rPr>
        <w:t>202</w:t>
      </w:r>
      <w:r w:rsidR="006C0F2D" w:rsidRPr="00690E51">
        <w:rPr>
          <w:rFonts w:cs="Times New Roman"/>
          <w:b/>
          <w:szCs w:val="22"/>
        </w:rPr>
        <w:t>5</w:t>
      </w:r>
      <w:r w:rsidRPr="00690E51">
        <w:rPr>
          <w:rFonts w:cs="Times New Roman"/>
          <w:b/>
          <w:szCs w:val="22"/>
        </w:rPr>
        <w:t xml:space="preserve"> r.</w:t>
      </w:r>
    </w:p>
    <w:p w14:paraId="7F8E1817" w14:textId="77777777" w:rsidR="001044F8" w:rsidRPr="00874920" w:rsidRDefault="001044F8">
      <w:pPr>
        <w:jc w:val="center"/>
        <w:rPr>
          <w:rFonts w:cs="Times New Roman"/>
          <w:b/>
          <w:sz w:val="22"/>
          <w:szCs w:val="22"/>
        </w:rPr>
      </w:pPr>
    </w:p>
    <w:p w14:paraId="540367B8" w14:textId="44580544" w:rsidR="001044F8" w:rsidRPr="00874920" w:rsidRDefault="00603940">
      <w:pPr>
        <w:jc w:val="both"/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</w:pPr>
      <w:r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Na podstawie art. 35 ustawy o </w:t>
      </w:r>
      <w:r w:rsidR="006421BF"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gospodarce nieruchomościami</w:t>
      </w:r>
      <w:r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z dnia 21 sierpnia 1997 r.</w:t>
      </w:r>
      <w:r w:rsidR="004E473D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</w:t>
      </w:r>
      <w:r w:rsidR="00676582" w:rsidRPr="00874920">
        <w:rPr>
          <w:rFonts w:cs="Times New Roman"/>
          <w:b/>
          <w:i/>
          <w:iCs/>
          <w:color w:val="00000A"/>
          <w:spacing w:val="-2"/>
          <w:sz w:val="22"/>
          <w:szCs w:val="22"/>
          <w:shd w:val="clear" w:color="auto" w:fill="FFFFFF"/>
        </w:rPr>
        <w:t>(Dz. U. z 2024 r. poz. 1145)</w:t>
      </w:r>
      <w:r w:rsidRPr="00874920">
        <w:rPr>
          <w:rFonts w:cs="Times New Roman"/>
          <w:b/>
          <w:bCs/>
          <w:i/>
          <w:iCs/>
          <w:color w:val="00000A"/>
          <w:spacing w:val="-2"/>
          <w:sz w:val="22"/>
          <w:szCs w:val="22"/>
          <w:shd w:val="clear" w:color="auto" w:fill="FFFFFF"/>
        </w:rPr>
        <w:t xml:space="preserve"> </w:t>
      </w:r>
      <w:r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Prezydent Miasta Szczecina podaje do publicznej wiadomości, że przeznacza do </w:t>
      </w:r>
      <w:r w:rsidR="005C451E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wydzierżawienia</w:t>
      </w:r>
      <w:r w:rsidR="00452DAD"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</w:t>
      </w:r>
      <w:r w:rsidR="005C451E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oraz </w:t>
      </w:r>
      <w:r w:rsidR="002C2895"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użyczenia</w:t>
      </w:r>
      <w:r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w drodze bezprzetargowej </w:t>
      </w:r>
      <w:r w:rsidR="00447B0E"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na czas oznaczony </w:t>
      </w:r>
      <w:r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pomieszczenia murowane komunalne położone na terenie Miasta Szczecin wg niżej przedstawionego wykazu:</w:t>
      </w:r>
      <w:r w:rsidR="00BD5D65" w:rsidRPr="00874920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</w:t>
      </w:r>
    </w:p>
    <w:p w14:paraId="21AECE2B" w14:textId="77777777" w:rsidR="001F60CB" w:rsidRPr="00874920" w:rsidRDefault="001F60CB">
      <w:pPr>
        <w:jc w:val="both"/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BA6D94" w:rsidRPr="00874920" w14:paraId="123D623F" w14:textId="77777777" w:rsidTr="00B67B02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A2816AC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EFA9029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14:paraId="6D796044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646EF5C8" w14:textId="77777777" w:rsidR="00BA6D94" w:rsidRPr="00874920" w:rsidRDefault="00BA6D94" w:rsidP="00643B4C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FD7D4D9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Powierzchnia</w:t>
            </w:r>
          </w:p>
          <w:p w14:paraId="660D3E7B" w14:textId="700F9418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pomieszczenia gospodarczego</w:t>
            </w:r>
          </w:p>
          <w:p w14:paraId="2522D09F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w m²</w:t>
            </w:r>
          </w:p>
          <w:p w14:paraId="43AA38BB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44F3705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1DFEB9E6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14:paraId="502E626D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E82E071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Łączna opłata za najem i drogę dojazdową wraz</w:t>
            </w:r>
          </w:p>
          <w:p w14:paraId="1DE917A9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z należnym podatkiem VAT</w:t>
            </w:r>
          </w:p>
        </w:tc>
      </w:tr>
      <w:tr w:rsidR="00BA6D94" w:rsidRPr="00874920" w14:paraId="6C60BBD8" w14:textId="77777777" w:rsidTr="00B67B02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57EED909" w14:textId="77777777" w:rsidR="00BA6D94" w:rsidRPr="00874920" w:rsidRDefault="00BA6D94" w:rsidP="00643B4C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0109196C" w14:textId="77777777" w:rsidR="00BA6D94" w:rsidRPr="00874920" w:rsidRDefault="00BA6D94" w:rsidP="00643B4C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520EDF8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6B56239A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2A0AE73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49515402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010AF96" w14:textId="5E35D946" w:rsidR="00BA6D94" w:rsidRPr="00874920" w:rsidRDefault="00BA6D94" w:rsidP="00643B4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B2CE5AF" w14:textId="77777777" w:rsidR="00BA6D94" w:rsidRPr="00874920" w:rsidRDefault="00BA6D94" w:rsidP="00643B4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4743C65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14:paraId="2A3DD605" w14:textId="77777777" w:rsidR="00BA6D94" w:rsidRPr="00874920" w:rsidRDefault="00BA6D94" w:rsidP="00643B4C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przedmiotu najmu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14843E0" w14:textId="77777777" w:rsidR="00BA6D94" w:rsidRPr="00874920" w:rsidRDefault="00BA6D94" w:rsidP="00643B4C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B3459" w:rsidRPr="00874920" w14:paraId="0E4616D0" w14:textId="77777777" w:rsidTr="00B67B02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61334A5" w14:textId="77777777" w:rsidR="00FB3459" w:rsidRPr="00874920" w:rsidRDefault="00FB3459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bookmarkStart w:id="0" w:name="_Hlk151024630"/>
            <w:r w:rsidRPr="00874920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9D77C6D" w14:textId="061B51CC" w:rsidR="00FB3459" w:rsidRPr="00874920" w:rsidRDefault="002C5DD1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ul. Wiszesława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ACD3D50" w14:textId="20FDA557" w:rsidR="00FB3459" w:rsidRPr="00874920" w:rsidRDefault="002C5DD1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3031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EB5E620" w14:textId="52F3E4C8" w:rsidR="00FB3459" w:rsidRPr="00874920" w:rsidRDefault="002C5DD1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16/4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334A3F14" w14:textId="1006C463" w:rsidR="00FB3459" w:rsidRPr="00874920" w:rsidRDefault="008A3C63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12,54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5E55D4D8" w14:textId="381FAC44" w:rsidR="00452DAD" w:rsidRPr="00874920" w:rsidRDefault="00452DAD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 xml:space="preserve">część </w:t>
            </w:r>
            <w:r w:rsidR="008A3C63" w:rsidRPr="00874920">
              <w:rPr>
                <w:rFonts w:cs="Times New Roman"/>
                <w:sz w:val="22"/>
                <w:szCs w:val="22"/>
              </w:rPr>
              <w:t>nieruchomoś</w:t>
            </w:r>
            <w:r w:rsidRPr="00874920">
              <w:rPr>
                <w:rFonts w:cs="Times New Roman"/>
                <w:sz w:val="22"/>
                <w:szCs w:val="22"/>
              </w:rPr>
              <w:t>ci</w:t>
            </w:r>
          </w:p>
          <w:p w14:paraId="4262B9DB" w14:textId="7A0BA27F" w:rsidR="00FB3459" w:rsidRPr="00874920" w:rsidRDefault="008A3C63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 xml:space="preserve">zabudowana 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BD909EB" w14:textId="4A6DE9E4" w:rsidR="002C5DD1" w:rsidRPr="00874920" w:rsidRDefault="002C5DD1" w:rsidP="002C5DD1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Nazwa planu: Żelechowa -</w:t>
            </w:r>
            <w:r w:rsidR="00BA6987">
              <w:rPr>
                <w:rFonts w:cs="Times New Roman"/>
                <w:sz w:val="22"/>
                <w:szCs w:val="22"/>
              </w:rPr>
              <w:t xml:space="preserve"> </w:t>
            </w:r>
            <w:r w:rsidRPr="00874920">
              <w:rPr>
                <w:rFonts w:cs="Times New Roman"/>
                <w:sz w:val="22"/>
                <w:szCs w:val="22"/>
              </w:rPr>
              <w:t>Widuchowska</w:t>
            </w:r>
          </w:p>
          <w:p w14:paraId="4D1EC45A" w14:textId="3EB164D2" w:rsidR="00FB3459" w:rsidRPr="00874920" w:rsidRDefault="002C5DD1" w:rsidP="002C5DD1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Teren elementarny: P.G.4001.MW,U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5EA580AB" w14:textId="778757F3" w:rsidR="00643B4C" w:rsidRPr="00874920" w:rsidRDefault="005C451E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użyczenie</w:t>
            </w:r>
            <w:bookmarkStart w:id="1" w:name="_GoBack"/>
            <w:bookmarkEnd w:id="1"/>
          </w:p>
        </w:tc>
      </w:tr>
      <w:bookmarkEnd w:id="0"/>
      <w:tr w:rsidR="00FB3459" w:rsidRPr="00874920" w14:paraId="1C53F4D4" w14:textId="77777777" w:rsidTr="00B67B02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31E5D240" w14:textId="77777777" w:rsidR="00FB3459" w:rsidRPr="00874920" w:rsidRDefault="00FB3459" w:rsidP="00643B4C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8BFACED" w14:textId="77777777" w:rsidR="00FB3459" w:rsidRPr="00874920" w:rsidRDefault="00FB3459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C59EB78" w14:textId="77777777" w:rsidR="00FB3459" w:rsidRPr="00874920" w:rsidRDefault="00FB3459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30AB3F99" w14:textId="77777777" w:rsidR="00FB3459" w:rsidRPr="00874920" w:rsidRDefault="00FB3459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4B3A4BA" w14:textId="77777777" w:rsidR="00FB3459" w:rsidRPr="00874920" w:rsidRDefault="00FB3459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6AC34CBC" w14:textId="77777777" w:rsidR="00FB3459" w:rsidRPr="00874920" w:rsidRDefault="00FB3459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163A7FB" w14:textId="0CBBC9F4" w:rsidR="00FB3459" w:rsidRPr="00874920" w:rsidRDefault="008A3C63" w:rsidP="00643B4C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pomieszczenie gospodarcze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730204D" w14:textId="77777777" w:rsidR="00FB3459" w:rsidRPr="00874920" w:rsidRDefault="00FB3459" w:rsidP="00643B4C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8711F" w:rsidRPr="00874920" w14:paraId="26E8F81D" w14:textId="77777777" w:rsidTr="00B67B02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11EB90CD" w14:textId="645F6F10" w:rsidR="0088711F" w:rsidRPr="00874920" w:rsidRDefault="0088711F" w:rsidP="0088711F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51EB9C7" w14:textId="254AE805" w:rsidR="0088711F" w:rsidRPr="00874920" w:rsidRDefault="0088711F" w:rsidP="0088711F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ul. bł. Królowej Jadwigi 17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6C9CEB3" w14:textId="1F8BCB39" w:rsidR="0088711F" w:rsidRPr="00874920" w:rsidRDefault="0088711F" w:rsidP="0088711F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1042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70B86D7" w14:textId="0CAE4B8E" w:rsidR="0088711F" w:rsidRPr="00874920" w:rsidRDefault="0088711F" w:rsidP="0088711F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8/45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3040A978" w14:textId="16DBE0C4" w:rsidR="0088711F" w:rsidRPr="00874920" w:rsidRDefault="0088711F" w:rsidP="0088711F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 xml:space="preserve">0,04 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20FB796B" w14:textId="177C469B" w:rsidR="0088711F" w:rsidRPr="00874920" w:rsidRDefault="00452DAD" w:rsidP="0088711F">
            <w:pPr>
              <w:tabs>
                <w:tab w:val="left" w:pos="49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 xml:space="preserve">część </w:t>
            </w:r>
            <w:r w:rsidR="0088711F" w:rsidRPr="00874920">
              <w:rPr>
                <w:rFonts w:cs="Times New Roman"/>
                <w:sz w:val="22"/>
                <w:szCs w:val="22"/>
              </w:rPr>
              <w:t>nieruchomoś</w:t>
            </w:r>
            <w:r w:rsidRPr="00874920">
              <w:rPr>
                <w:rFonts w:cs="Times New Roman"/>
                <w:sz w:val="22"/>
                <w:szCs w:val="22"/>
              </w:rPr>
              <w:t>ci</w:t>
            </w:r>
          </w:p>
          <w:p w14:paraId="3BB21F62" w14:textId="23962C84" w:rsidR="0088711F" w:rsidRPr="00874920" w:rsidRDefault="0088711F" w:rsidP="0088711F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5054EBC" w14:textId="77777777" w:rsidR="0088711F" w:rsidRPr="00874920" w:rsidRDefault="0088711F" w:rsidP="0088711F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Nazwa planu: Śródmieście - Zachód</w:t>
            </w:r>
          </w:p>
          <w:p w14:paraId="0C6E0E80" w14:textId="77AA5D7B" w:rsidR="0088711F" w:rsidRPr="00874920" w:rsidRDefault="0088711F" w:rsidP="0088711F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Teren elementarny: S.Z.03.MC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25C904E" w14:textId="77777777" w:rsidR="0088711F" w:rsidRPr="00874920" w:rsidRDefault="0088711F" w:rsidP="0088711F">
            <w:pPr>
              <w:tabs>
                <w:tab w:val="left" w:pos="49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14,15 zł</w:t>
            </w:r>
          </w:p>
          <w:p w14:paraId="752EFE91" w14:textId="5418C51F" w:rsidR="0088711F" w:rsidRPr="00874920" w:rsidRDefault="0088711F" w:rsidP="0088711F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miesięcznie</w:t>
            </w:r>
          </w:p>
        </w:tc>
      </w:tr>
      <w:tr w:rsidR="0088711F" w:rsidRPr="00874920" w14:paraId="1F19B284" w14:textId="77777777" w:rsidTr="00B67B02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14:paraId="528338B1" w14:textId="77777777" w:rsidR="0088711F" w:rsidRPr="00874920" w:rsidRDefault="0088711F" w:rsidP="005A3E4A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0F22B512" w14:textId="77777777" w:rsidR="0088711F" w:rsidRPr="00874920" w:rsidRDefault="0088711F" w:rsidP="005A3E4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4189340D" w14:textId="77777777" w:rsidR="0088711F" w:rsidRPr="00874920" w:rsidRDefault="0088711F" w:rsidP="005A3E4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79EBF9F" w14:textId="77777777" w:rsidR="0088711F" w:rsidRPr="00874920" w:rsidRDefault="0088711F" w:rsidP="005A3E4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02A1BFE" w14:textId="77777777" w:rsidR="0088711F" w:rsidRPr="00874920" w:rsidRDefault="0088711F" w:rsidP="005A3E4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5A80A1F5" w14:textId="77777777" w:rsidR="0088711F" w:rsidRPr="00874920" w:rsidRDefault="0088711F" w:rsidP="005A3E4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3D2272C" w14:textId="0642821D" w:rsidR="0088711F" w:rsidRPr="00874920" w:rsidRDefault="0088711F" w:rsidP="005A3E4A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874920">
              <w:rPr>
                <w:rFonts w:cs="Times New Roman"/>
                <w:sz w:val="22"/>
                <w:szCs w:val="22"/>
              </w:rPr>
              <w:t>indywidualny przewód wentylac</w:t>
            </w:r>
            <w:r w:rsidR="0005238C">
              <w:rPr>
                <w:rFonts w:cs="Times New Roman"/>
                <w:sz w:val="22"/>
                <w:szCs w:val="22"/>
              </w:rPr>
              <w:t>ji</w:t>
            </w:r>
            <w:r w:rsidRPr="00874920">
              <w:rPr>
                <w:rFonts w:cs="Times New Roman"/>
                <w:sz w:val="22"/>
                <w:szCs w:val="22"/>
              </w:rPr>
              <w:t xml:space="preserve"> wywiewnej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0357D6F" w14:textId="77777777" w:rsidR="0088711F" w:rsidRPr="00874920" w:rsidRDefault="0088711F" w:rsidP="005A3E4A">
            <w:pPr>
              <w:pStyle w:val="Zawartotabeli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521BDC9F" w14:textId="77777777" w:rsidR="0088711F" w:rsidRPr="00874920" w:rsidRDefault="0088711F">
      <w:pPr>
        <w:jc w:val="both"/>
        <w:rPr>
          <w:rFonts w:cs="Times New Roman"/>
          <w:b/>
          <w:sz w:val="22"/>
          <w:szCs w:val="22"/>
        </w:rPr>
      </w:pPr>
    </w:p>
    <w:p w14:paraId="7E44E104" w14:textId="77777777" w:rsidR="00395405" w:rsidRPr="00874920" w:rsidRDefault="00395405" w:rsidP="00395405">
      <w:pPr>
        <w:tabs>
          <w:tab w:val="left" w:pos="4905"/>
        </w:tabs>
        <w:rPr>
          <w:rFonts w:cs="Times New Roman"/>
          <w:b/>
          <w:sz w:val="22"/>
          <w:szCs w:val="22"/>
        </w:rPr>
      </w:pPr>
      <w:r w:rsidRPr="00874920">
        <w:rPr>
          <w:rFonts w:cs="Times New Roman"/>
          <w:b/>
          <w:sz w:val="22"/>
          <w:szCs w:val="22"/>
        </w:rPr>
        <w:t>Termin wnoszenia czynszu:</w:t>
      </w:r>
    </w:p>
    <w:p w14:paraId="3379626C" w14:textId="77777777" w:rsidR="00395405" w:rsidRPr="00874920" w:rsidRDefault="00395405" w:rsidP="00395405">
      <w:pPr>
        <w:pStyle w:val="Akapitzlist"/>
        <w:numPr>
          <w:ilvl w:val="0"/>
          <w:numId w:val="2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874920">
        <w:rPr>
          <w:rFonts w:cs="Times New Roman"/>
          <w:sz w:val="22"/>
          <w:szCs w:val="22"/>
        </w:rPr>
        <w:t>do dnia 10 każdego miesiąca za miesiąc bieżący (opłaty miesięczne)</w:t>
      </w:r>
      <w:bookmarkStart w:id="2" w:name="_Hlk197330211"/>
      <w:bookmarkEnd w:id="2"/>
    </w:p>
    <w:p w14:paraId="52C18866" w14:textId="77777777" w:rsidR="00395405" w:rsidRPr="00874920" w:rsidRDefault="00395405" w:rsidP="00395405">
      <w:pPr>
        <w:spacing w:line="240" w:lineRule="exact"/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659A8F9D" w14:textId="77777777" w:rsidR="00395405" w:rsidRPr="00874920" w:rsidRDefault="00395405" w:rsidP="00395405">
      <w:pPr>
        <w:spacing w:line="240" w:lineRule="exact"/>
        <w:jc w:val="both"/>
        <w:rPr>
          <w:rFonts w:cs="Times New Roman"/>
          <w:sz w:val="22"/>
          <w:szCs w:val="22"/>
        </w:rPr>
      </w:pPr>
      <w:r w:rsidRPr="00874920">
        <w:rPr>
          <w:rFonts w:cs="Times New Roman"/>
          <w:b/>
          <w:sz w:val="22"/>
          <w:szCs w:val="22"/>
          <w:shd w:val="clear" w:color="auto" w:fill="FFFFFF"/>
        </w:rPr>
        <w:t>Warunki zmiany wysokości opłat</w:t>
      </w:r>
      <w:r w:rsidRPr="00874920">
        <w:rPr>
          <w:rFonts w:cs="Times New Roman"/>
          <w:sz w:val="22"/>
          <w:szCs w:val="22"/>
          <w:shd w:val="clear" w:color="auto" w:fill="FFFFFF"/>
        </w:rPr>
        <w:t>:</w:t>
      </w:r>
    </w:p>
    <w:p w14:paraId="75845CB6" w14:textId="77777777" w:rsidR="00395405" w:rsidRPr="00874920" w:rsidRDefault="00395405" w:rsidP="00395405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  <w:sz w:val="22"/>
          <w:szCs w:val="22"/>
          <w:highlight w:val="white"/>
        </w:rPr>
      </w:pPr>
      <w:r w:rsidRPr="00874920">
        <w:rPr>
          <w:rFonts w:cs="Times New Roman"/>
          <w:sz w:val="22"/>
          <w:szCs w:val="22"/>
          <w:highlight w:val="white"/>
        </w:rPr>
        <w:t>stawki opłat mogą ulegać podwyższeniu nie częściej niż raz w roku kalendarzowym</w:t>
      </w:r>
    </w:p>
    <w:p w14:paraId="2DC294D9" w14:textId="77777777" w:rsidR="001044F8" w:rsidRPr="00874920" w:rsidRDefault="001044F8">
      <w:pPr>
        <w:jc w:val="center"/>
        <w:rPr>
          <w:rFonts w:cs="Times New Roman"/>
          <w:b/>
          <w:bCs/>
          <w:color w:val="00000A"/>
          <w:sz w:val="22"/>
          <w:szCs w:val="22"/>
          <w:highlight w:val="white"/>
        </w:rPr>
      </w:pPr>
    </w:p>
    <w:p w14:paraId="1CD522AC" w14:textId="0556CA7E" w:rsidR="00603940" w:rsidRPr="00874920" w:rsidRDefault="00603940">
      <w:pPr>
        <w:jc w:val="center"/>
        <w:rPr>
          <w:rFonts w:cs="Times New Roman"/>
          <w:b/>
          <w:bCs/>
          <w:color w:val="00000A"/>
          <w:sz w:val="22"/>
          <w:szCs w:val="22"/>
          <w:highlight w:val="white"/>
        </w:rPr>
      </w:pPr>
      <w:r w:rsidRPr="00874920">
        <w:rPr>
          <w:rFonts w:cs="Times New Roman"/>
          <w:b/>
          <w:bCs/>
          <w:color w:val="00000A"/>
          <w:sz w:val="22"/>
          <w:szCs w:val="22"/>
          <w:highlight w:val="white"/>
        </w:rPr>
        <w:t>Szczegółowych informacji udziela Dział Eksploatacji Gruntów i Garaży, ul. Goszczyńskiego 4a, tel. 91</w:t>
      </w:r>
      <w:r w:rsidR="00834C67" w:rsidRPr="00874920">
        <w:rPr>
          <w:rFonts w:cs="Times New Roman"/>
          <w:b/>
          <w:bCs/>
          <w:color w:val="00000A"/>
          <w:sz w:val="22"/>
          <w:szCs w:val="22"/>
          <w:highlight w:val="white"/>
        </w:rPr>
        <w:t xml:space="preserve"> 48 86</w:t>
      </w:r>
      <w:r w:rsidR="00395405" w:rsidRPr="00874920">
        <w:rPr>
          <w:rFonts w:cs="Times New Roman"/>
          <w:b/>
          <w:bCs/>
          <w:color w:val="00000A"/>
          <w:sz w:val="22"/>
          <w:szCs w:val="22"/>
          <w:highlight w:val="white"/>
        </w:rPr>
        <w:t> </w:t>
      </w:r>
      <w:r w:rsidR="00F13F35">
        <w:rPr>
          <w:rFonts w:cs="Times New Roman"/>
          <w:b/>
          <w:bCs/>
          <w:color w:val="00000A"/>
          <w:sz w:val="22"/>
          <w:szCs w:val="22"/>
          <w:highlight w:val="white"/>
        </w:rPr>
        <w:t>341</w:t>
      </w:r>
    </w:p>
    <w:p w14:paraId="153B96DA" w14:textId="77777777" w:rsidR="00395405" w:rsidRPr="00874920" w:rsidRDefault="00395405">
      <w:pPr>
        <w:jc w:val="center"/>
        <w:rPr>
          <w:rFonts w:cs="Times New Roman"/>
          <w:sz w:val="22"/>
          <w:szCs w:val="22"/>
        </w:rPr>
      </w:pPr>
    </w:p>
    <w:p w14:paraId="379FF228" w14:textId="77777777" w:rsidR="00603940" w:rsidRPr="00874920" w:rsidRDefault="006421BF">
      <w:pPr>
        <w:jc w:val="center"/>
        <w:rPr>
          <w:rFonts w:cs="Times New Roman"/>
          <w:sz w:val="22"/>
          <w:szCs w:val="22"/>
        </w:rPr>
      </w:pPr>
      <w:r w:rsidRPr="00874920">
        <w:rPr>
          <w:rFonts w:cs="Times New Roman"/>
          <w:b/>
          <w:color w:val="00000A"/>
          <w:sz w:val="22"/>
          <w:szCs w:val="22"/>
          <w:highlight w:val="white"/>
        </w:rPr>
        <w:t>Wykaz wywiesza się</w:t>
      </w:r>
      <w:r w:rsidR="00603940" w:rsidRPr="00874920">
        <w:rPr>
          <w:rFonts w:cs="Times New Roman"/>
          <w:b/>
          <w:color w:val="00000A"/>
          <w:sz w:val="22"/>
          <w:szCs w:val="22"/>
          <w:highlight w:val="white"/>
        </w:rPr>
        <w:t xml:space="preserve"> na okres 21 dni</w:t>
      </w:r>
    </w:p>
    <w:p w14:paraId="0E19C1ED" w14:textId="0C4F717F" w:rsidR="00603940" w:rsidRPr="00874920" w:rsidRDefault="00603940">
      <w:pPr>
        <w:jc w:val="center"/>
        <w:rPr>
          <w:rFonts w:cs="Times New Roman"/>
          <w:b/>
          <w:color w:val="00000A"/>
          <w:sz w:val="22"/>
          <w:szCs w:val="22"/>
          <w:highlight w:val="white"/>
        </w:rPr>
      </w:pPr>
      <w:r w:rsidRPr="00874920">
        <w:rPr>
          <w:rFonts w:cs="Times New Roman"/>
          <w:b/>
          <w:color w:val="00000A"/>
          <w:sz w:val="22"/>
          <w:szCs w:val="22"/>
          <w:highlight w:val="white"/>
        </w:rPr>
        <w:t xml:space="preserve">od dnia </w:t>
      </w:r>
      <w:r w:rsidR="00BA6987">
        <w:rPr>
          <w:rFonts w:cs="Times New Roman"/>
          <w:b/>
          <w:color w:val="00000A"/>
          <w:sz w:val="22"/>
          <w:szCs w:val="22"/>
          <w:highlight w:val="white"/>
        </w:rPr>
        <w:t>3</w:t>
      </w:r>
      <w:r w:rsidR="00643B4C" w:rsidRPr="00874920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="00703AA7" w:rsidRPr="00874920">
        <w:rPr>
          <w:rFonts w:cs="Times New Roman"/>
          <w:b/>
          <w:color w:val="00000A"/>
          <w:sz w:val="22"/>
          <w:szCs w:val="22"/>
          <w:highlight w:val="white"/>
        </w:rPr>
        <w:t>grudnia</w:t>
      </w:r>
      <w:r w:rsidR="00643B4C" w:rsidRPr="00874920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Pr="00874920">
        <w:rPr>
          <w:rFonts w:cs="Times New Roman"/>
          <w:b/>
          <w:color w:val="00000A"/>
          <w:sz w:val="22"/>
          <w:szCs w:val="22"/>
          <w:highlight w:val="white"/>
        </w:rPr>
        <w:t>202</w:t>
      </w:r>
      <w:r w:rsidR="00F62DD3" w:rsidRPr="00874920">
        <w:rPr>
          <w:rFonts w:cs="Times New Roman"/>
          <w:b/>
          <w:color w:val="00000A"/>
          <w:sz w:val="22"/>
          <w:szCs w:val="22"/>
          <w:highlight w:val="white"/>
        </w:rPr>
        <w:t>5</w:t>
      </w:r>
      <w:r w:rsidRPr="00874920">
        <w:rPr>
          <w:rFonts w:cs="Times New Roman"/>
          <w:b/>
          <w:color w:val="00000A"/>
          <w:sz w:val="22"/>
          <w:szCs w:val="22"/>
          <w:highlight w:val="white"/>
        </w:rPr>
        <w:t xml:space="preserve"> r. do dnia </w:t>
      </w:r>
      <w:r w:rsidR="00BA6987">
        <w:rPr>
          <w:rFonts w:cs="Times New Roman"/>
          <w:b/>
          <w:color w:val="00000A"/>
          <w:sz w:val="22"/>
          <w:szCs w:val="22"/>
          <w:highlight w:val="white"/>
        </w:rPr>
        <w:t>24</w:t>
      </w:r>
      <w:r w:rsidR="00643B4C" w:rsidRPr="00874920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="00703AA7" w:rsidRPr="00874920">
        <w:rPr>
          <w:rFonts w:cs="Times New Roman"/>
          <w:b/>
          <w:color w:val="00000A"/>
          <w:sz w:val="22"/>
          <w:szCs w:val="22"/>
          <w:highlight w:val="white"/>
        </w:rPr>
        <w:t>grudnia</w:t>
      </w:r>
      <w:r w:rsidR="00643B4C" w:rsidRPr="00874920">
        <w:rPr>
          <w:rFonts w:cs="Times New Roman"/>
          <w:b/>
          <w:color w:val="00000A"/>
          <w:sz w:val="22"/>
          <w:szCs w:val="22"/>
          <w:highlight w:val="white"/>
        </w:rPr>
        <w:t xml:space="preserve"> </w:t>
      </w:r>
      <w:r w:rsidRPr="00874920">
        <w:rPr>
          <w:rFonts w:cs="Times New Roman"/>
          <w:b/>
          <w:color w:val="00000A"/>
          <w:sz w:val="22"/>
          <w:szCs w:val="22"/>
          <w:highlight w:val="white"/>
        </w:rPr>
        <w:t>202</w:t>
      </w:r>
      <w:r w:rsidR="006C0F2D" w:rsidRPr="00874920">
        <w:rPr>
          <w:rFonts w:cs="Times New Roman"/>
          <w:b/>
          <w:color w:val="00000A"/>
          <w:sz w:val="22"/>
          <w:szCs w:val="22"/>
          <w:highlight w:val="white"/>
        </w:rPr>
        <w:t>5</w:t>
      </w:r>
      <w:r w:rsidRPr="00874920">
        <w:rPr>
          <w:rFonts w:cs="Times New Roman"/>
          <w:b/>
          <w:color w:val="00000A"/>
          <w:sz w:val="22"/>
          <w:szCs w:val="22"/>
          <w:highlight w:val="white"/>
        </w:rPr>
        <w:t xml:space="preserve"> r.</w:t>
      </w:r>
    </w:p>
    <w:sectPr w:rsidR="00603940" w:rsidRPr="00874920" w:rsidSect="00643B4C">
      <w:pgSz w:w="16838" w:h="11906" w:orient="landscape"/>
      <w:pgMar w:top="720" w:right="720" w:bottom="720" w:left="72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225AC" w14:textId="77777777" w:rsidR="003979C9" w:rsidRDefault="003979C9" w:rsidP="00447B0E">
      <w:r>
        <w:separator/>
      </w:r>
    </w:p>
  </w:endnote>
  <w:endnote w:type="continuationSeparator" w:id="0">
    <w:p w14:paraId="5BB0C2AF" w14:textId="77777777" w:rsidR="003979C9" w:rsidRDefault="003979C9" w:rsidP="0044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E9778" w14:textId="77777777" w:rsidR="003979C9" w:rsidRDefault="003979C9" w:rsidP="00447B0E">
      <w:r>
        <w:separator/>
      </w:r>
    </w:p>
  </w:footnote>
  <w:footnote w:type="continuationSeparator" w:id="0">
    <w:p w14:paraId="5AC758CD" w14:textId="77777777" w:rsidR="003979C9" w:rsidRDefault="003979C9" w:rsidP="004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E"/>
    <w:rsid w:val="00001AAD"/>
    <w:rsid w:val="00011DA7"/>
    <w:rsid w:val="00043124"/>
    <w:rsid w:val="0005238C"/>
    <w:rsid w:val="00056D08"/>
    <w:rsid w:val="000731B8"/>
    <w:rsid w:val="000908E9"/>
    <w:rsid w:val="000A4C7E"/>
    <w:rsid w:val="001044F8"/>
    <w:rsid w:val="00143AB6"/>
    <w:rsid w:val="001529D2"/>
    <w:rsid w:val="00163457"/>
    <w:rsid w:val="00170619"/>
    <w:rsid w:val="00170D20"/>
    <w:rsid w:val="001807E4"/>
    <w:rsid w:val="001C6921"/>
    <w:rsid w:val="001D76F0"/>
    <w:rsid w:val="001F60CB"/>
    <w:rsid w:val="00232159"/>
    <w:rsid w:val="00234137"/>
    <w:rsid w:val="00236958"/>
    <w:rsid w:val="00277E1A"/>
    <w:rsid w:val="0028437F"/>
    <w:rsid w:val="002977FF"/>
    <w:rsid w:val="002C0D03"/>
    <w:rsid w:val="002C2895"/>
    <w:rsid w:val="002C5DD1"/>
    <w:rsid w:val="002E74E6"/>
    <w:rsid w:val="00317877"/>
    <w:rsid w:val="0032461A"/>
    <w:rsid w:val="00327C0A"/>
    <w:rsid w:val="003319F9"/>
    <w:rsid w:val="00367E10"/>
    <w:rsid w:val="003939CC"/>
    <w:rsid w:val="00395405"/>
    <w:rsid w:val="003979C9"/>
    <w:rsid w:val="00416C28"/>
    <w:rsid w:val="00420F83"/>
    <w:rsid w:val="0043292F"/>
    <w:rsid w:val="00446C78"/>
    <w:rsid w:val="00447B0E"/>
    <w:rsid w:val="004505EF"/>
    <w:rsid w:val="00452DAD"/>
    <w:rsid w:val="00481307"/>
    <w:rsid w:val="00483121"/>
    <w:rsid w:val="004D33B7"/>
    <w:rsid w:val="004E473D"/>
    <w:rsid w:val="004F4005"/>
    <w:rsid w:val="00527BE9"/>
    <w:rsid w:val="00547942"/>
    <w:rsid w:val="00561A5B"/>
    <w:rsid w:val="005C451E"/>
    <w:rsid w:val="00603940"/>
    <w:rsid w:val="00641781"/>
    <w:rsid w:val="006421BF"/>
    <w:rsid w:val="00642B1F"/>
    <w:rsid w:val="00643B4C"/>
    <w:rsid w:val="00676582"/>
    <w:rsid w:val="0068352E"/>
    <w:rsid w:val="00690E51"/>
    <w:rsid w:val="006953C4"/>
    <w:rsid w:val="006B3CBB"/>
    <w:rsid w:val="006C0F2D"/>
    <w:rsid w:val="006E2A57"/>
    <w:rsid w:val="00703AA7"/>
    <w:rsid w:val="007B5C4B"/>
    <w:rsid w:val="007E0972"/>
    <w:rsid w:val="007F06B8"/>
    <w:rsid w:val="0080292D"/>
    <w:rsid w:val="00821656"/>
    <w:rsid w:val="00823875"/>
    <w:rsid w:val="00830636"/>
    <w:rsid w:val="00834C67"/>
    <w:rsid w:val="008543AA"/>
    <w:rsid w:val="00874920"/>
    <w:rsid w:val="0088711F"/>
    <w:rsid w:val="008901D7"/>
    <w:rsid w:val="008A3C63"/>
    <w:rsid w:val="008D504A"/>
    <w:rsid w:val="00905B83"/>
    <w:rsid w:val="00952EAE"/>
    <w:rsid w:val="00976574"/>
    <w:rsid w:val="00986AD9"/>
    <w:rsid w:val="00995E92"/>
    <w:rsid w:val="009A39E5"/>
    <w:rsid w:val="009B0B50"/>
    <w:rsid w:val="009B0EE0"/>
    <w:rsid w:val="009E0712"/>
    <w:rsid w:val="00A016A3"/>
    <w:rsid w:val="00A3493E"/>
    <w:rsid w:val="00A36A67"/>
    <w:rsid w:val="00A55838"/>
    <w:rsid w:val="00A73EFB"/>
    <w:rsid w:val="00A75D7A"/>
    <w:rsid w:val="00A9654F"/>
    <w:rsid w:val="00AA7694"/>
    <w:rsid w:val="00AE2BEF"/>
    <w:rsid w:val="00B22082"/>
    <w:rsid w:val="00B343A3"/>
    <w:rsid w:val="00B67B02"/>
    <w:rsid w:val="00BA41E2"/>
    <w:rsid w:val="00BA6987"/>
    <w:rsid w:val="00BA6B31"/>
    <w:rsid w:val="00BA6D94"/>
    <w:rsid w:val="00BD5BC4"/>
    <w:rsid w:val="00BD5D65"/>
    <w:rsid w:val="00BD7843"/>
    <w:rsid w:val="00C03AE4"/>
    <w:rsid w:val="00C14F59"/>
    <w:rsid w:val="00C1750B"/>
    <w:rsid w:val="00C44941"/>
    <w:rsid w:val="00C902C3"/>
    <w:rsid w:val="00C90D48"/>
    <w:rsid w:val="00CA6ED3"/>
    <w:rsid w:val="00CC2AB1"/>
    <w:rsid w:val="00CF5AE4"/>
    <w:rsid w:val="00D01B7A"/>
    <w:rsid w:val="00D0776C"/>
    <w:rsid w:val="00D1193D"/>
    <w:rsid w:val="00D573E9"/>
    <w:rsid w:val="00D5754F"/>
    <w:rsid w:val="00D6108B"/>
    <w:rsid w:val="00D7333D"/>
    <w:rsid w:val="00D83E46"/>
    <w:rsid w:val="00DB2310"/>
    <w:rsid w:val="00DD7ADB"/>
    <w:rsid w:val="00DF62DF"/>
    <w:rsid w:val="00E0158B"/>
    <w:rsid w:val="00E22AFF"/>
    <w:rsid w:val="00E2665B"/>
    <w:rsid w:val="00EA21EF"/>
    <w:rsid w:val="00EB1331"/>
    <w:rsid w:val="00ED0435"/>
    <w:rsid w:val="00ED6AE7"/>
    <w:rsid w:val="00F125F7"/>
    <w:rsid w:val="00F13F35"/>
    <w:rsid w:val="00F316E5"/>
    <w:rsid w:val="00F450C7"/>
    <w:rsid w:val="00F4707E"/>
    <w:rsid w:val="00F477C4"/>
    <w:rsid w:val="00F47F58"/>
    <w:rsid w:val="00F62CA4"/>
    <w:rsid w:val="00F62DD3"/>
    <w:rsid w:val="00F90E70"/>
    <w:rsid w:val="00FB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7A02E"/>
  <w15:chartTrackingRefBased/>
  <w15:docId w15:val="{D41FE436-5704-4590-9090-F252DC4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54">
    <w:name w:val="Domyślna czcionka akapitu154"/>
  </w:style>
  <w:style w:type="character" w:customStyle="1" w:styleId="Domylnaczcionkaakapitu153">
    <w:name w:val="Domyślna czcionka akapitu153"/>
  </w:style>
  <w:style w:type="character" w:customStyle="1" w:styleId="Domylnaczcionkaakapitu152">
    <w:name w:val="Domyślna czcionka akapitu152"/>
  </w:style>
  <w:style w:type="character" w:customStyle="1" w:styleId="Domylnaczcionkaakapitu151">
    <w:name w:val="Domyślna czcionka akapitu151"/>
  </w:style>
  <w:style w:type="character" w:customStyle="1" w:styleId="Domylnaczcionkaakapitu150">
    <w:name w:val="Domyślna czcionka akapitu150"/>
  </w:style>
  <w:style w:type="character" w:customStyle="1" w:styleId="Domylnaczcionkaakapitu149">
    <w:name w:val="Domyślna czcionka akapitu149"/>
  </w:style>
  <w:style w:type="character" w:customStyle="1" w:styleId="Domylnaczcionkaakapitu148">
    <w:name w:val="Domyślna czcionka akapitu148"/>
  </w:style>
  <w:style w:type="character" w:customStyle="1" w:styleId="Domylnaczcionkaakapitu147">
    <w:name w:val="Domyślna czcionka akapitu147"/>
  </w:style>
  <w:style w:type="character" w:customStyle="1" w:styleId="Domylnaczcionkaakapitu146">
    <w:name w:val="Domyślna czcionka akapitu146"/>
  </w:style>
  <w:style w:type="character" w:customStyle="1" w:styleId="Domylnaczcionkaakapitu145">
    <w:name w:val="Domyślna czcionka akapitu145"/>
  </w:style>
  <w:style w:type="character" w:customStyle="1" w:styleId="Domylnaczcionkaakapitu144">
    <w:name w:val="Domyślna czcionka akapitu144"/>
  </w:style>
  <w:style w:type="character" w:customStyle="1" w:styleId="Domylnaczcionkaakapitu143">
    <w:name w:val="Domyślna czcionka akapitu143"/>
  </w:style>
  <w:style w:type="character" w:customStyle="1" w:styleId="Domylnaczcionkaakapitu142">
    <w:name w:val="Domyślna czcionka akapitu142"/>
  </w:style>
  <w:style w:type="character" w:customStyle="1" w:styleId="Domylnaczcionkaakapitu141">
    <w:name w:val="Domyślna czcionka akapitu141"/>
  </w:style>
  <w:style w:type="character" w:customStyle="1" w:styleId="Domylnaczcionkaakapitu140">
    <w:name w:val="Domyślna czcionka akapitu140"/>
  </w:style>
  <w:style w:type="character" w:customStyle="1" w:styleId="Domylnaczcionkaakapitu139">
    <w:name w:val="Domyślna czcionka akapitu139"/>
  </w:style>
  <w:style w:type="character" w:customStyle="1" w:styleId="Domylnaczcionkaakapitu138">
    <w:name w:val="Domyślna czcionka akapitu138"/>
  </w:style>
  <w:style w:type="character" w:customStyle="1" w:styleId="Domylnaczcionkaakapitu137">
    <w:name w:val="Domyślna czcionka akapitu137"/>
  </w:style>
  <w:style w:type="character" w:customStyle="1" w:styleId="Domylnaczcionkaakapitu136">
    <w:name w:val="Domyślna czcionka akapitu136"/>
  </w:style>
  <w:style w:type="character" w:customStyle="1" w:styleId="Domylnaczcionkaakapitu132">
    <w:name w:val="Domyślna czcionka akapitu132"/>
  </w:style>
  <w:style w:type="character" w:customStyle="1" w:styleId="Domylnaczcionkaakapitu131">
    <w:name w:val="Domyślna czcionka akapitu131"/>
  </w:style>
  <w:style w:type="character" w:customStyle="1" w:styleId="Domylnaczcionkaakapitu130">
    <w:name w:val="Domyślna czcionka akapitu130"/>
  </w:style>
  <w:style w:type="character" w:customStyle="1" w:styleId="Domylnaczcionkaakapitu129">
    <w:name w:val="Domyślna czcionka akapitu129"/>
  </w:style>
  <w:style w:type="character" w:customStyle="1" w:styleId="Domylnaczcionkaakapitu128">
    <w:name w:val="Domyślna czcionka akapitu128"/>
  </w:style>
  <w:style w:type="character" w:customStyle="1" w:styleId="Domylnaczcionkaakapitu127">
    <w:name w:val="Domyślna czcionka akapitu127"/>
  </w:style>
  <w:style w:type="character" w:customStyle="1" w:styleId="Domylnaczcionkaakapitu126">
    <w:name w:val="Domyślna czcionka akapitu126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Domylnaczcionkaakapitu56">
    <w:name w:val="Domyślna czcionka akapitu56"/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SimSun" w:cs="Mangal"/>
      <w:kern w:val="1"/>
      <w:szCs w:val="18"/>
      <w:lang w:bidi="hi-IN"/>
    </w:rPr>
  </w:style>
  <w:style w:type="character" w:customStyle="1" w:styleId="infowartoscpola">
    <w:name w:val="infowartoscpola"/>
    <w:basedOn w:val="Domylnaczcionkaakapitu4"/>
  </w:style>
  <w:style w:type="character" w:customStyle="1" w:styleId="infonazwapola">
    <w:name w:val="infonazwapola"/>
    <w:basedOn w:val="Domylnaczcionkaakapitu4"/>
  </w:style>
  <w:style w:type="character" w:customStyle="1" w:styleId="Domylnaczcionkaakapitu9">
    <w:name w:val="Domyślna czcionka akapitu9"/>
  </w:style>
  <w:style w:type="character" w:customStyle="1" w:styleId="Domylnaczcionkaakapitu10">
    <w:name w:val="Domyślna czcionka akapitu10"/>
  </w:style>
  <w:style w:type="character" w:customStyle="1" w:styleId="Domylnaczcionkaakapitu11">
    <w:name w:val="Domyślna czcionka akapitu11"/>
  </w:style>
  <w:style w:type="character" w:customStyle="1" w:styleId="Domylnaczcionkaakapitu12">
    <w:name w:val="Domyślna czcionka akapitu12"/>
  </w:style>
  <w:style w:type="character" w:customStyle="1" w:styleId="Domylnaczcionkaakapitu13">
    <w:name w:val="Domyślna czcionka akapitu13"/>
  </w:style>
  <w:style w:type="character" w:customStyle="1" w:styleId="Domylnaczcionkaakapitu14">
    <w:name w:val="Domyślna czcionka akapitu14"/>
  </w:style>
  <w:style w:type="character" w:customStyle="1" w:styleId="Domylnaczcionkaakapitu15">
    <w:name w:val="Domyślna czcionka akapitu15"/>
  </w:style>
  <w:style w:type="character" w:customStyle="1" w:styleId="Domylnaczcionkaakapitu16">
    <w:name w:val="Domyślna czcionka akapitu16"/>
  </w:style>
  <w:style w:type="character" w:customStyle="1" w:styleId="Domylnaczcionkaakapitu17">
    <w:name w:val="Domyślna czcionka akapitu17"/>
  </w:style>
  <w:style w:type="character" w:customStyle="1" w:styleId="Domylnaczcionkaakapitu18">
    <w:name w:val="Domyślna czcionka akapitu18"/>
  </w:style>
  <w:style w:type="character" w:customStyle="1" w:styleId="Domylnaczcionkaakapitu19">
    <w:name w:val="Domyślna czcionka akapitu19"/>
  </w:style>
  <w:style w:type="character" w:customStyle="1" w:styleId="Domylnaczcionkaakapitu20">
    <w:name w:val="Domyślna czcionka akapitu20"/>
  </w:style>
  <w:style w:type="character" w:customStyle="1" w:styleId="Domylnaczcionkaakapitu21">
    <w:name w:val="Domyślna czcionka akapitu21"/>
  </w:style>
  <w:style w:type="character" w:customStyle="1" w:styleId="Domylnaczcionkaakapitu22">
    <w:name w:val="Domyślna czcionka akapitu22"/>
  </w:style>
  <w:style w:type="character" w:customStyle="1" w:styleId="Domylnaczcionkaakapitu23">
    <w:name w:val="Domyślna czcionka akapitu23"/>
  </w:style>
  <w:style w:type="character" w:customStyle="1" w:styleId="Domylnaczcionkaakapitu24">
    <w:name w:val="Domyślna czcionka akapitu24"/>
  </w:style>
  <w:style w:type="character" w:customStyle="1" w:styleId="Domylnaczcionkaakapitu25">
    <w:name w:val="Domyślna czcionka akapitu25"/>
  </w:style>
  <w:style w:type="character" w:customStyle="1" w:styleId="Domylnaczcionkaakapitu26">
    <w:name w:val="Domyślna czcionka akapitu26"/>
  </w:style>
  <w:style w:type="character" w:customStyle="1" w:styleId="Domylnaczcionkaakapitu27">
    <w:name w:val="Domyślna czcionka akapitu27"/>
  </w:style>
  <w:style w:type="character" w:customStyle="1" w:styleId="Domylnaczcionkaakapitu28">
    <w:name w:val="Domyślna czcionka akapitu28"/>
  </w:style>
  <w:style w:type="character" w:customStyle="1" w:styleId="Domylnaczcionkaakapitu29">
    <w:name w:val="Domyślna czcionka akapitu29"/>
  </w:style>
  <w:style w:type="character" w:customStyle="1" w:styleId="Domylnaczcionkaakapitu30">
    <w:name w:val="Domyślna czcionka akapitu30"/>
  </w:style>
  <w:style w:type="character" w:customStyle="1" w:styleId="Domylnaczcionkaakapitu31">
    <w:name w:val="Domyślna czcionka akapitu31"/>
  </w:style>
  <w:style w:type="character" w:customStyle="1" w:styleId="Domylnaczcionkaakapitu32">
    <w:name w:val="Domyślna czcionka akapitu32"/>
  </w:style>
  <w:style w:type="character" w:customStyle="1" w:styleId="Domylnaczcionkaakapitu33">
    <w:name w:val="Domyślna czcionka akapitu33"/>
  </w:style>
  <w:style w:type="character" w:customStyle="1" w:styleId="Domylnaczcionkaakapitu34">
    <w:name w:val="Domyślna czcionka akapitu34"/>
  </w:style>
  <w:style w:type="character" w:customStyle="1" w:styleId="Domylnaczcionkaakapitu35">
    <w:name w:val="Domyślna czcionka akapitu35"/>
  </w:style>
  <w:style w:type="character" w:customStyle="1" w:styleId="Domylnaczcionkaakapitu36">
    <w:name w:val="Domyślna czcionka akapitu36"/>
  </w:style>
  <w:style w:type="character" w:customStyle="1" w:styleId="Domylnaczcionkaakapitu37">
    <w:name w:val="Domyślna czcionka akapitu37"/>
  </w:style>
  <w:style w:type="character" w:customStyle="1" w:styleId="Domylnaczcionkaakapitu38">
    <w:name w:val="Domyślna czcionka akapitu38"/>
  </w:style>
  <w:style w:type="character" w:customStyle="1" w:styleId="Domylnaczcionkaakapitu39">
    <w:name w:val="Domyślna czcionka akapitu39"/>
  </w:style>
  <w:style w:type="character" w:customStyle="1" w:styleId="Domylnaczcionkaakapitu40">
    <w:name w:val="Domyślna czcionka akapitu40"/>
  </w:style>
  <w:style w:type="character" w:customStyle="1" w:styleId="Domylnaczcionkaakapitu41">
    <w:name w:val="Domyślna czcionka akapitu41"/>
  </w:style>
  <w:style w:type="character" w:customStyle="1" w:styleId="Domylnaczcionkaakapitu42">
    <w:name w:val="Domyślna czcionka akapitu42"/>
  </w:style>
  <w:style w:type="character" w:customStyle="1" w:styleId="Domylnaczcionkaakapitu43">
    <w:name w:val="Domyślna czcionka akapitu43"/>
  </w:style>
  <w:style w:type="character" w:customStyle="1" w:styleId="Domylnaczcionkaakapitu44">
    <w:name w:val="Domyślna czcionka akapitu44"/>
  </w:style>
  <w:style w:type="character" w:customStyle="1" w:styleId="Domylnaczcionkaakapitu45">
    <w:name w:val="Domyślna czcionka akapitu45"/>
  </w:style>
  <w:style w:type="character" w:customStyle="1" w:styleId="Domylnaczcionkaakapitu46">
    <w:name w:val="Domyślna czcionka akapitu46"/>
  </w:style>
  <w:style w:type="character" w:customStyle="1" w:styleId="Domylnaczcionkaakapitu47">
    <w:name w:val="Domyślna czcionka akapitu47"/>
  </w:style>
  <w:style w:type="character" w:customStyle="1" w:styleId="Domylnaczcionkaakapitu48">
    <w:name w:val="Domyślna czcionka akapitu48"/>
  </w:style>
  <w:style w:type="character" w:customStyle="1" w:styleId="Domylnaczcionkaakapitu49">
    <w:name w:val="Domyślna czcionka akapitu49"/>
  </w:style>
  <w:style w:type="character" w:customStyle="1" w:styleId="Domylnaczcionkaakapitu50">
    <w:name w:val="Domyślna czcionka akapitu50"/>
  </w:style>
  <w:style w:type="character" w:customStyle="1" w:styleId="Domylnaczcionkaakapitu51">
    <w:name w:val="Domyślna czcionka akapitu51"/>
  </w:style>
  <w:style w:type="character" w:customStyle="1" w:styleId="Domylnaczcionkaakapitu52">
    <w:name w:val="Domyślna czcionka akapitu52"/>
  </w:style>
  <w:style w:type="character" w:customStyle="1" w:styleId="Domylnaczcionkaakapitu53">
    <w:name w:val="Domyślna czcionka akapitu53"/>
  </w:style>
  <w:style w:type="character" w:customStyle="1" w:styleId="Domylnaczcionkaakapitu54">
    <w:name w:val="Domyślna czcionka akapitu54"/>
  </w:style>
  <w:style w:type="character" w:customStyle="1" w:styleId="Domylnaczcionkaakapitu55">
    <w:name w:val="Domyślna czcionka akapitu55"/>
  </w:style>
  <w:style w:type="character" w:customStyle="1" w:styleId="Domylnaczcionkaakapitu57">
    <w:name w:val="Domyślna czcionka akapitu57"/>
  </w:style>
  <w:style w:type="character" w:customStyle="1" w:styleId="Domylnaczcionkaakapitu58">
    <w:name w:val="Domyślna czcionka akapitu58"/>
  </w:style>
  <w:style w:type="character" w:customStyle="1" w:styleId="Domylnaczcionkaakapitu59">
    <w:name w:val="Domyślna czcionka akapitu59"/>
  </w:style>
  <w:style w:type="character" w:customStyle="1" w:styleId="Domylnaczcionkaakapitu60">
    <w:name w:val="Domyślna czcionka akapitu60"/>
  </w:style>
  <w:style w:type="character" w:customStyle="1" w:styleId="Domylnaczcionkaakapitu61">
    <w:name w:val="Domyślna czcionka akapitu61"/>
  </w:style>
  <w:style w:type="character" w:customStyle="1" w:styleId="Domylnaczcionkaakapitu62">
    <w:name w:val="Domyślna czcionka akapitu62"/>
  </w:style>
  <w:style w:type="character" w:customStyle="1" w:styleId="Domylnaczcionkaakapitu63">
    <w:name w:val="Domyślna czcionka akapitu63"/>
  </w:style>
  <w:style w:type="character" w:customStyle="1" w:styleId="Domylnaczcionkaakapitu64">
    <w:name w:val="Domyślna czcionka akapitu64"/>
  </w:style>
  <w:style w:type="character" w:customStyle="1" w:styleId="Domylnaczcionkaakapitu65">
    <w:name w:val="Domyślna czcionka akapitu65"/>
  </w:style>
  <w:style w:type="character" w:customStyle="1" w:styleId="Domylnaczcionkaakapitu66">
    <w:name w:val="Domyślna czcionka akapitu66"/>
  </w:style>
  <w:style w:type="character" w:customStyle="1" w:styleId="Domylnaczcionkaakapitu67">
    <w:name w:val="Domyślna czcionka akapitu67"/>
  </w:style>
  <w:style w:type="character" w:customStyle="1" w:styleId="Domylnaczcionkaakapitu68">
    <w:name w:val="Domyślna czcionka akapitu68"/>
  </w:style>
  <w:style w:type="character" w:customStyle="1" w:styleId="Domylnaczcionkaakapitu69">
    <w:name w:val="Domyślna czcionka akapitu69"/>
  </w:style>
  <w:style w:type="character" w:customStyle="1" w:styleId="Domylnaczcionkaakapitu70">
    <w:name w:val="Domyślna czcionka akapitu70"/>
  </w:style>
  <w:style w:type="character" w:customStyle="1" w:styleId="Domylnaczcionkaakapitu71">
    <w:name w:val="Domyślna czcionka akapitu71"/>
  </w:style>
  <w:style w:type="character" w:customStyle="1" w:styleId="Domylnaczcionkaakapitu72">
    <w:name w:val="Domyślna czcionka akapitu72"/>
  </w:style>
  <w:style w:type="character" w:customStyle="1" w:styleId="Domylnaczcionkaakapitu73">
    <w:name w:val="Domyślna czcionka akapitu73"/>
  </w:style>
  <w:style w:type="character" w:customStyle="1" w:styleId="Domylnaczcionkaakapitu74">
    <w:name w:val="Domyślna czcionka akapitu74"/>
  </w:style>
  <w:style w:type="character" w:customStyle="1" w:styleId="Domylnaczcionkaakapitu75">
    <w:name w:val="Domyślna czcionka akapitu75"/>
  </w:style>
  <w:style w:type="character" w:customStyle="1" w:styleId="Domylnaczcionkaakapitu76">
    <w:name w:val="Domyślna czcionka akapitu76"/>
  </w:style>
  <w:style w:type="character" w:customStyle="1" w:styleId="Domylnaczcionkaakapitu77">
    <w:name w:val="Domyślna czcionka akapitu77"/>
  </w:style>
  <w:style w:type="character" w:customStyle="1" w:styleId="Domylnaczcionkaakapitu78">
    <w:name w:val="Domyślna czcionka akapitu78"/>
  </w:style>
  <w:style w:type="character" w:customStyle="1" w:styleId="Domylnaczcionkaakapitu79">
    <w:name w:val="Domyślna czcionka akapitu79"/>
  </w:style>
  <w:style w:type="character" w:customStyle="1" w:styleId="Domylnaczcionkaakapitu80">
    <w:name w:val="Domyślna czcionka akapitu80"/>
  </w:style>
  <w:style w:type="character" w:customStyle="1" w:styleId="Domylnaczcionkaakapitu81">
    <w:name w:val="Domyślna czcionka akapitu81"/>
  </w:style>
  <w:style w:type="character" w:customStyle="1" w:styleId="Domylnaczcionkaakapitu82">
    <w:name w:val="Domyślna czcionka akapitu82"/>
  </w:style>
  <w:style w:type="character" w:customStyle="1" w:styleId="Domylnaczcionkaakapitu83">
    <w:name w:val="Domyślna czcionka akapitu83"/>
  </w:style>
  <w:style w:type="character" w:customStyle="1" w:styleId="Domylnaczcionkaakapitu84">
    <w:name w:val="Domyślna czcionka akapitu84"/>
  </w:style>
  <w:style w:type="character" w:customStyle="1" w:styleId="Domylnaczcionkaakapitu85">
    <w:name w:val="Domyślna czcionka akapitu85"/>
  </w:style>
  <w:style w:type="character" w:customStyle="1" w:styleId="Domylnaczcionkaakapitu86">
    <w:name w:val="Domyślna czcionka akapitu86"/>
  </w:style>
  <w:style w:type="character" w:customStyle="1" w:styleId="Domylnaczcionkaakapitu87">
    <w:name w:val="Domyślna czcionka akapitu87"/>
  </w:style>
  <w:style w:type="character" w:customStyle="1" w:styleId="Domylnaczcionkaakapitu88">
    <w:name w:val="Domyślna czcionka akapitu88"/>
  </w:style>
  <w:style w:type="character" w:customStyle="1" w:styleId="Domylnaczcionkaakapitu89">
    <w:name w:val="Domyślna czcionka akapitu89"/>
  </w:style>
  <w:style w:type="character" w:customStyle="1" w:styleId="Domylnaczcionkaakapitu90">
    <w:name w:val="Domyślna czcionka akapitu90"/>
  </w:style>
  <w:style w:type="character" w:customStyle="1" w:styleId="Domylnaczcionkaakapitu91">
    <w:name w:val="Domyślna czcionka akapitu91"/>
  </w:style>
  <w:style w:type="character" w:customStyle="1" w:styleId="Domylnaczcionkaakapitu92">
    <w:name w:val="Domyślna czcionka akapitu92"/>
  </w:style>
  <w:style w:type="character" w:customStyle="1" w:styleId="Domylnaczcionkaakapitu93">
    <w:name w:val="Domyślna czcionka akapitu93"/>
  </w:style>
  <w:style w:type="character" w:customStyle="1" w:styleId="Domylnaczcionkaakapitu94">
    <w:name w:val="Domyślna czcionka akapitu94"/>
  </w:style>
  <w:style w:type="character" w:customStyle="1" w:styleId="Domylnaczcionkaakapitu95">
    <w:name w:val="Domyślna czcionka akapitu95"/>
  </w:style>
  <w:style w:type="character" w:customStyle="1" w:styleId="Domylnaczcionkaakapitu96">
    <w:name w:val="Domyślna czcionka akapitu96"/>
  </w:style>
  <w:style w:type="character" w:customStyle="1" w:styleId="Domylnaczcionkaakapitu97">
    <w:name w:val="Domyślna czcionka akapitu97"/>
  </w:style>
  <w:style w:type="character" w:customStyle="1" w:styleId="Domylnaczcionkaakapitu98">
    <w:name w:val="Domyślna czcionka akapitu98"/>
  </w:style>
  <w:style w:type="character" w:customStyle="1" w:styleId="Domylnaczcionkaakapitu99">
    <w:name w:val="Domyślna czcionka akapitu99"/>
  </w:style>
  <w:style w:type="character" w:customStyle="1" w:styleId="Domylnaczcionkaakapitu100">
    <w:name w:val="Domyślna czcionka akapitu100"/>
  </w:style>
  <w:style w:type="character" w:customStyle="1" w:styleId="Domylnaczcionkaakapitu101">
    <w:name w:val="Domyślna czcionka akapitu101"/>
  </w:style>
  <w:style w:type="character" w:customStyle="1" w:styleId="Domylnaczcionkaakapitu102">
    <w:name w:val="Domyślna czcionka akapitu102"/>
  </w:style>
  <w:style w:type="character" w:customStyle="1" w:styleId="Domylnaczcionkaakapitu103">
    <w:name w:val="Domyślna czcionka akapitu103"/>
  </w:style>
  <w:style w:type="character" w:customStyle="1" w:styleId="Domylnaczcionkaakapitu104">
    <w:name w:val="Domyślna czcionka akapitu104"/>
  </w:style>
  <w:style w:type="character" w:customStyle="1" w:styleId="Domylnaczcionkaakapitu105">
    <w:name w:val="Domyślna czcionka akapitu105"/>
  </w:style>
  <w:style w:type="character" w:customStyle="1" w:styleId="Domylnaczcionkaakapitu106">
    <w:name w:val="Domyślna czcionka akapitu106"/>
  </w:style>
  <w:style w:type="character" w:customStyle="1" w:styleId="Domylnaczcionkaakapitu107">
    <w:name w:val="Domyślna czcionka akapitu107"/>
  </w:style>
  <w:style w:type="character" w:customStyle="1" w:styleId="Domylnaczcionkaakapitu108">
    <w:name w:val="Domyślna czcionka akapitu108"/>
  </w:style>
  <w:style w:type="character" w:customStyle="1" w:styleId="Domylnaczcionkaakapitu109">
    <w:name w:val="Domyślna czcionka akapitu109"/>
  </w:style>
  <w:style w:type="character" w:customStyle="1" w:styleId="Domylnaczcionkaakapitu110">
    <w:name w:val="Domyślna czcionka akapitu110"/>
  </w:style>
  <w:style w:type="character" w:customStyle="1" w:styleId="Domylnaczcionkaakapitu111">
    <w:name w:val="Domyślna czcionka akapitu111"/>
  </w:style>
  <w:style w:type="character" w:customStyle="1" w:styleId="Domylnaczcionkaakapitu112">
    <w:name w:val="Domyślna czcionka akapitu112"/>
  </w:style>
  <w:style w:type="character" w:customStyle="1" w:styleId="Domylnaczcionkaakapitu113">
    <w:name w:val="Domyślna czcionka akapitu113"/>
  </w:style>
  <w:style w:type="character" w:customStyle="1" w:styleId="Domylnaczcionkaakapitu114">
    <w:name w:val="Domyślna czcionka akapitu114"/>
  </w:style>
  <w:style w:type="character" w:customStyle="1" w:styleId="Domylnaczcionkaakapitu115">
    <w:name w:val="Domyślna czcionka akapitu115"/>
  </w:style>
  <w:style w:type="character" w:customStyle="1" w:styleId="Domylnaczcionkaakapitu116">
    <w:name w:val="Domyślna czcionka akapitu116"/>
  </w:style>
  <w:style w:type="character" w:customStyle="1" w:styleId="Domylnaczcionkaakapitu117">
    <w:name w:val="Domyślna czcionka akapitu117"/>
  </w:style>
  <w:style w:type="character" w:customStyle="1" w:styleId="Domylnaczcionkaakapitu118">
    <w:name w:val="Domyślna czcionka akapitu118"/>
  </w:style>
  <w:style w:type="character" w:customStyle="1" w:styleId="Domylnaczcionkaakapitu119">
    <w:name w:val="Domyślna czcionka akapitu119"/>
  </w:style>
  <w:style w:type="character" w:customStyle="1" w:styleId="Domylnaczcionkaakapitu120">
    <w:name w:val="Domyślna czcionka akapitu120"/>
  </w:style>
  <w:style w:type="character" w:customStyle="1" w:styleId="Domylnaczcionkaakapitu121">
    <w:name w:val="Domyślna czcionka akapitu121"/>
  </w:style>
  <w:style w:type="character" w:customStyle="1" w:styleId="Domylnaczcionkaakapitu122">
    <w:name w:val="Domyślna czcionka akapitu122"/>
  </w:style>
  <w:style w:type="character" w:customStyle="1" w:styleId="Domylnaczcionkaakapitu123">
    <w:name w:val="Domyślna czcionka akapitu123"/>
  </w:style>
  <w:style w:type="character" w:customStyle="1" w:styleId="Domylnaczcionkaakapitu124">
    <w:name w:val="Domyślna czcionka akapitu124"/>
  </w:style>
  <w:style w:type="character" w:customStyle="1" w:styleId="Domylnaczcionkaakapitu125">
    <w:name w:val="Domyślna czcionka akapitu125"/>
  </w:style>
  <w:style w:type="character" w:customStyle="1" w:styleId="Domylnaczcionkaakapitu133">
    <w:name w:val="Domyślna czcionka akapitu133"/>
  </w:style>
  <w:style w:type="character" w:customStyle="1" w:styleId="Domylnaczcionkaakapitu134">
    <w:name w:val="Domyślna czcionka akapitu134"/>
  </w:style>
  <w:style w:type="character" w:customStyle="1" w:styleId="Domylnaczcionkaakapitu135">
    <w:name w:val="Domyślna czcionka akapitu135"/>
  </w:style>
  <w:style w:type="paragraph" w:customStyle="1" w:styleId="Nagwek155">
    <w:name w:val="Nagłówek15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54">
    <w:name w:val="Nagłówek15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0">
    <w:name w:val="Legenda7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3">
    <w:name w:val="Nagłówek15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9">
    <w:name w:val="Legenda6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2">
    <w:name w:val="Nagłówek15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8">
    <w:name w:val="Legenda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1">
    <w:name w:val="Nagłówek15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7">
    <w:name w:val="Legenda6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0">
    <w:name w:val="Nagłówek15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6">
    <w:name w:val="Legenda6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9">
    <w:name w:val="Nagłówek14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5">
    <w:name w:val="Legenda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8">
    <w:name w:val="Nagłówek14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4">
    <w:name w:val="Legenda6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7">
    <w:name w:val="Nagłówek14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3">
    <w:name w:val="Legenda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6">
    <w:name w:val="Nagłówek14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2">
    <w:name w:val="Legenda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5">
    <w:name w:val="Nagłówek14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1">
    <w:name w:val="Legenda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4">
    <w:name w:val="Nagłówek14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0">
    <w:name w:val="Legenda6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3">
    <w:name w:val="Nagłówek14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9">
    <w:name w:val="Legenda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2">
    <w:name w:val="Nagłówek14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8">
    <w:name w:val="Legenda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1">
    <w:name w:val="Nagłówek14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7">
    <w:name w:val="Legenda5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0">
    <w:name w:val="Nagłówek14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6">
    <w:name w:val="Legenda5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9">
    <w:name w:val="Nagłówek13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5">
    <w:name w:val="Legenda5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8">
    <w:name w:val="Nagłówek13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4">
    <w:name w:val="Legenda5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7">
    <w:name w:val="Nagłówek13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3">
    <w:name w:val="Legenda5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3">
    <w:name w:val="Nagłówek13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2">
    <w:name w:val="Legenda5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4">
    <w:name w:val="Legenda4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7">
    <w:name w:val="Nagłówek12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2">
    <w:name w:val="Legenda42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5">
    <w:name w:val="Podpis25"/>
    <w:basedOn w:val="Normalny"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9">
    <w:name w:val="Podpis39"/>
    <w:basedOn w:val="Normalny"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40">
    <w:name w:val="Podpis40"/>
    <w:basedOn w:val="Normalny"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pPr>
      <w:suppressLineNumbers/>
      <w:spacing w:before="120" w:after="120"/>
    </w:pPr>
    <w:rPr>
      <w:i/>
      <w:iCs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7">
    <w:name w:val="Podpis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8">
    <w:name w:val="Podpis48"/>
    <w:basedOn w:val="Normalny"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i/>
      <w:iCs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1">
    <w:name w:val="Podpis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2">
    <w:name w:val="Podpis52"/>
    <w:basedOn w:val="Normalny"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5">
    <w:name w:val="Podpis55"/>
    <w:basedOn w:val="Normalny"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pPr>
      <w:suppressLineNumbers/>
      <w:spacing w:before="120" w:after="120"/>
    </w:pPr>
    <w:rPr>
      <w:i/>
      <w:iCs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8">
    <w:name w:val="Podpis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0">
    <w:name w:val="Podpis60"/>
    <w:basedOn w:val="Normalny"/>
    <w:pPr>
      <w:suppressLineNumbers/>
      <w:spacing w:before="120" w:after="120"/>
    </w:pPr>
    <w:rPr>
      <w:i/>
      <w:iCs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1">
    <w:name w:val="Podpis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i/>
      <w:iCs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2">
    <w:name w:val="Podpis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4">
    <w:name w:val="Podpis64"/>
    <w:basedOn w:val="Normalny"/>
    <w:pPr>
      <w:suppressLineNumbers/>
      <w:spacing w:before="120" w:after="120"/>
    </w:pPr>
    <w:rPr>
      <w:i/>
      <w:iCs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5">
    <w:name w:val="Podpis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6">
    <w:name w:val="Podpis66"/>
    <w:basedOn w:val="Normalny"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pPr>
      <w:suppressLineNumbers/>
      <w:spacing w:before="120" w:after="120"/>
    </w:pPr>
    <w:rPr>
      <w:i/>
      <w:iCs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8">
    <w:name w:val="Podpis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9">
    <w:name w:val="Podpis69"/>
    <w:basedOn w:val="Normalny"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0">
    <w:name w:val="Podpis70"/>
    <w:basedOn w:val="Normalny"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i/>
      <w:iCs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1">
    <w:name w:val="Podpis7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2">
    <w:name w:val="Podpis72"/>
    <w:basedOn w:val="Normalny"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3">
    <w:name w:val="Podpis73"/>
    <w:basedOn w:val="Normalny"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4">
    <w:name w:val="Podpis74"/>
    <w:basedOn w:val="Normalny"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i/>
      <w:iCs/>
    </w:rPr>
  </w:style>
  <w:style w:type="paragraph" w:customStyle="1" w:styleId="Nagwek92">
    <w:name w:val="Nagłówek9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8">
    <w:name w:val="Legenda1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3">
    <w:name w:val="Nagłówek9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6">
    <w:name w:val="Podpis76"/>
    <w:basedOn w:val="Normalny"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pPr>
      <w:suppressLineNumbers/>
      <w:spacing w:before="120" w:after="120"/>
    </w:pPr>
    <w:rPr>
      <w:i/>
      <w:iCs/>
    </w:rPr>
  </w:style>
  <w:style w:type="paragraph" w:customStyle="1" w:styleId="Nagwek95">
    <w:name w:val="Nagłówek95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8">
    <w:name w:val="Podpis7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6">
    <w:name w:val="Nagłówek9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9">
    <w:name w:val="Legenda19"/>
    <w:basedOn w:val="Normalny"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1">
    <w:name w:val="Legenda21"/>
    <w:basedOn w:val="Normalny"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2">
    <w:name w:val="Legenda22"/>
    <w:basedOn w:val="Normalny"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3">
    <w:name w:val="Legenda23"/>
    <w:basedOn w:val="Normalny"/>
    <w:pPr>
      <w:suppressLineNumbers/>
      <w:spacing w:before="120" w:after="120"/>
    </w:pPr>
    <w:rPr>
      <w:i/>
      <w:iCs/>
    </w:rPr>
  </w:style>
  <w:style w:type="paragraph" w:customStyle="1" w:styleId="Nagwek101">
    <w:name w:val="Nagłówek10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4">
    <w:name w:val="Legenda2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2">
    <w:name w:val="Nagłówek10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5">
    <w:name w:val="Legenda25"/>
    <w:basedOn w:val="Normalny"/>
    <w:pPr>
      <w:suppressLineNumbers/>
      <w:spacing w:before="120" w:after="120"/>
    </w:pPr>
    <w:rPr>
      <w:i/>
      <w:iCs/>
    </w:rPr>
  </w:style>
  <w:style w:type="paragraph" w:customStyle="1" w:styleId="Nagwek103">
    <w:name w:val="Nagłówek10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6">
    <w:name w:val="Legenda2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4">
    <w:name w:val="Nagłówek10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7">
    <w:name w:val="Legenda27"/>
    <w:basedOn w:val="Normalny"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9">
    <w:name w:val="Podpis79"/>
    <w:basedOn w:val="Normalny"/>
    <w:pPr>
      <w:suppressLineNumbers/>
      <w:spacing w:before="120" w:after="120"/>
    </w:pPr>
    <w:rPr>
      <w:i/>
      <w:iCs/>
    </w:rPr>
  </w:style>
  <w:style w:type="paragraph" w:customStyle="1" w:styleId="Nagwek107">
    <w:name w:val="Nagłówek10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0">
    <w:name w:val="Podpis8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3">
    <w:name w:val="Nagłówek1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3">
    <w:name w:val="Legenda33"/>
    <w:basedOn w:val="Normalny"/>
    <w:pPr>
      <w:suppressLineNumbers/>
      <w:spacing w:before="120" w:after="120"/>
    </w:pPr>
    <w:rPr>
      <w:i/>
      <w:iCs/>
    </w:rPr>
  </w:style>
  <w:style w:type="paragraph" w:customStyle="1" w:styleId="Nagwek114">
    <w:name w:val="Nagłówek11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2">
    <w:name w:val="Podpis8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5">
    <w:name w:val="Nagłówek11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34">
    <w:name w:val="Legenda34"/>
    <w:basedOn w:val="Normalny"/>
    <w:pPr>
      <w:suppressLineNumbers/>
      <w:spacing w:before="120" w:after="120"/>
    </w:pPr>
    <w:rPr>
      <w:i/>
      <w:iCs/>
    </w:rPr>
  </w:style>
  <w:style w:type="paragraph" w:customStyle="1" w:styleId="Nagwek116">
    <w:name w:val="Nagłówek11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5">
    <w:name w:val="Legenda3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7">
    <w:name w:val="Nagłówek1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6">
    <w:name w:val="Legenda36"/>
    <w:basedOn w:val="Normalny"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pPr>
      <w:suppressLineNumbers/>
      <w:spacing w:before="120" w:after="120"/>
    </w:pPr>
    <w:rPr>
      <w:i/>
      <w:iCs/>
    </w:rPr>
  </w:style>
  <w:style w:type="paragraph" w:customStyle="1" w:styleId="Nagwek119">
    <w:name w:val="Nagłówek11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7">
    <w:name w:val="Legenda3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0">
    <w:name w:val="Nagłówek1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8">
    <w:name w:val="Legenda38"/>
    <w:basedOn w:val="Normalny"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pPr>
      <w:suppressLineNumbers/>
      <w:spacing w:before="120" w:after="120"/>
    </w:pPr>
    <w:rPr>
      <w:i/>
      <w:iCs/>
    </w:rPr>
  </w:style>
  <w:style w:type="paragraph" w:customStyle="1" w:styleId="Nagwek123">
    <w:name w:val="Nagłówek12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4">
    <w:name w:val="Podpis8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4">
    <w:name w:val="Nagłówek12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1">
    <w:name w:val="Legenda41"/>
    <w:basedOn w:val="Normalny"/>
    <w:pPr>
      <w:suppressLineNumbers/>
      <w:spacing w:before="120" w:after="120"/>
    </w:pPr>
    <w:rPr>
      <w:i/>
      <w:iCs/>
    </w:rPr>
  </w:style>
  <w:style w:type="paragraph" w:customStyle="1" w:styleId="Nagwek125">
    <w:name w:val="Nagłówek1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126">
    <w:name w:val="Nagłówek12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9">
    <w:name w:val="Legenda4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Legenda50">
    <w:name w:val="Legenda5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4">
    <w:name w:val="Nagłówek13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1">
    <w:name w:val="Legenda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5">
    <w:name w:val="Nagłówek13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6">
    <w:name w:val="Nagłówek13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447B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5405"/>
    <w:pPr>
      <w:ind w:left="720"/>
      <w:contextualSpacing/>
    </w:pPr>
    <w:rPr>
      <w:color w:val="00000A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C808-447D-422E-902F-D637482F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Anna Jabłońska</cp:lastModifiedBy>
  <cp:revision>23</cp:revision>
  <cp:lastPrinted>2025-11-03T11:55:00Z</cp:lastPrinted>
  <dcterms:created xsi:type="dcterms:W3CDTF">2025-11-03T08:22:00Z</dcterms:created>
  <dcterms:modified xsi:type="dcterms:W3CDTF">2025-11-28T11:22:00Z</dcterms:modified>
</cp:coreProperties>
</file>